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15" w:rsidRDefault="00344C15" w:rsidP="00344C15">
      <w:pPr>
        <w:jc w:val="center"/>
        <w:rPr>
          <w:szCs w:val="24"/>
          <w:lang w:val="id-ID"/>
        </w:rPr>
      </w:pPr>
      <w:r w:rsidRPr="00045F76">
        <w:rPr>
          <w:b/>
          <w:szCs w:val="24"/>
          <w:lang w:val="id-ID"/>
        </w:rPr>
        <w:t>A 2 x 2 Multifactor Analysis of Variance</w:t>
      </w:r>
    </w:p>
    <w:p w:rsidR="00344C15" w:rsidRDefault="00344C15" w:rsidP="00344C15">
      <w:pPr>
        <w:rPr>
          <w:szCs w:val="24"/>
          <w:lang w:val="id-ID"/>
        </w:rPr>
      </w:pPr>
    </w:p>
    <w:tbl>
      <w:tblPr>
        <w:tblW w:w="7371" w:type="dxa"/>
        <w:tblInd w:w="534" w:type="dxa"/>
        <w:tblLook w:val="04A0" w:firstRow="1" w:lastRow="0" w:firstColumn="1" w:lastColumn="0" w:noHBand="0" w:noVBand="1"/>
      </w:tblPr>
      <w:tblGrid>
        <w:gridCol w:w="524"/>
        <w:gridCol w:w="1460"/>
        <w:gridCol w:w="992"/>
        <w:gridCol w:w="1560"/>
        <w:gridCol w:w="850"/>
        <w:gridCol w:w="992"/>
        <w:gridCol w:w="993"/>
      </w:tblGrid>
      <w:tr w:rsidR="00344C15" w:rsidRPr="004C12C6" w:rsidTr="00B65D37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2E7A4D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PBL</w:t>
            </w:r>
            <w:r w:rsidR="00344C15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(A</w:t>
            </w:r>
            <w:r w:rsidR="00344C15"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1</w:t>
            </w:r>
            <w:r w:rsidR="00344C15"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val="id-ID"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2E7A4D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DI</w:t>
            </w:r>
            <w:r w:rsidR="00344C15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(A</w:t>
            </w:r>
            <w:r w:rsidR="00344C15"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2</w:t>
            </w:r>
            <w:r w:rsidR="00344C15"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val="id-ID" w:eastAsia="id-ID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5776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773E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57</w:t>
            </w:r>
            <w:r w:rsidR="0044654E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024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024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04352C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8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 o:ole="">
                  <v:imagedata r:id="rId5" o:title=""/>
                </v:shape>
                <o:OLEObject Type="Embed" ProgID="Equation.3" ShapeID="_x0000_i1025" DrawAspect="Content" ObjectID="_1583825363" r:id="rId6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</w:t>
            </w:r>
            <w:r w:rsidR="004024F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024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04352C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859" w:dyaOrig="400">
                <v:shape id="_x0000_i1026" type="#_x0000_t75" style="width:42.75pt;height:20.25pt" o:ole="">
                  <v:imagedata r:id="rId7" o:title=""/>
                </v:shape>
                <o:OLEObject Type="Embed" ProgID="Equation.3" ShapeID="_x0000_i1026" DrawAspect="Content" ObjectID="_1583825364" r:id="rId8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</w:t>
            </w:r>
            <w:r w:rsidR="00FD12F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FD12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56916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04352C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720" w:dyaOrig="400">
                <v:shape id="_x0000_i1027" type="#_x0000_t75" style="width:36pt;height:20.25pt" o:ole="">
                  <v:imagedata r:id="rId9" o:title=""/>
                </v:shape>
                <o:OLEObject Type="Embed" ProgID="Equation.3" ShapeID="_x0000_i1027" DrawAspect="Content" ObjectID="_1583825365" r:id="rId10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FD12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1578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F14DFF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540" w:dyaOrig="340">
                <v:shape id="_x0000_i1028" type="#_x0000_t75" style="width:27pt;height:17.25pt" o:ole="">
                  <v:imagedata r:id="rId11" o:title=""/>
                </v:shape>
                <o:OLEObject Type="Embed" ProgID="Equation.3" ShapeID="_x0000_i1028" DrawAspect="Content" ObjectID="_1583825366" r:id="rId12"/>
              </w:object>
            </w:r>
            <w:r w:rsidR="004024F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 82.4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F14DFF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580" w:dyaOrig="340">
                <v:shape id="_x0000_i1029" type="#_x0000_t75" style="width:29.25pt;height:17.25pt" o:ole="">
                  <v:imagedata r:id="rId13" o:title=""/>
                </v:shape>
                <o:OLEObject Type="Embed" ProgID="Equation.3" ShapeID="_x0000_i1029" DrawAspect="Content" ObjectID="_1583825367" r:id="rId14"/>
              </w:object>
            </w:r>
            <w:r w:rsidR="00FD12F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 75.4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  <w:r w:rsidRPr="00F14DFF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420" w:dyaOrig="340">
                <v:shape id="_x0000_i1030" type="#_x0000_t75" style="width:21pt;height:17.25pt" o:ole="">
                  <v:imagedata r:id="rId15" o:title=""/>
                </v:shape>
                <o:OLEObject Type="Embed" ProgID="Equation.3" ShapeID="_x0000_i1030" DrawAspect="Content" ObjectID="_1583825368" r:id="rId16"/>
              </w:obje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FD12F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78.9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5E7F8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</w:t>
            </w:r>
            <w:r w:rsidR="005E7F8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5E7F8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</w:t>
            </w:r>
            <w:r w:rsidR="005E7F8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5E7F8A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</w:t>
            </w:r>
            <w:r w:rsidR="005E7F8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</w:t>
            </w:r>
            <w:r w:rsidR="00D10B60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D10B60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44654E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7C0441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7B2C4F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859" w:dyaOrig="400">
                <v:shape id="_x0000_i1031" type="#_x0000_t75" style="width:42.75pt;height:20.25pt" o:ole="">
                  <v:imagedata r:id="rId17" o:title=""/>
                </v:shape>
                <o:OLEObject Type="Embed" ProgID="Equation.3" ShapeID="_x0000_i1031" DrawAspect="Content" ObjectID="_1583825369" r:id="rId18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</w:t>
            </w:r>
            <w:r w:rsidR="005E7F8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38496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</w:t>
            </w:r>
            <w:r w:rsidRPr="007B2C4F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900" w:dyaOrig="400">
                <v:shape id="_x0000_i1032" type="#_x0000_t75" style="width:45pt;height:20.25pt" o:ole="">
                  <v:imagedata r:id="rId19" o:title=""/>
                </v:shape>
                <o:OLEObject Type="Embed" ProgID="Equation.3" ShapeID="_x0000_i1032" DrawAspect="Content" ObjectID="_1583825370" r:id="rId20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</w:t>
            </w:r>
            <w:r w:rsidR="007D7DB3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7D7DB3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7B2C4F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740" w:dyaOrig="400">
                <v:shape id="_x0000_i1033" type="#_x0000_t75" style="width:36.75pt;height:20.25pt" o:ole="">
                  <v:imagedata r:id="rId21" o:title=""/>
                </v:shape>
                <o:OLEObject Type="Embed" ProgID="Equation.3" ShapeID="_x0000_i1033" DrawAspect="Content" ObjectID="_1583825371" r:id="rId22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1232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B97EB7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580" w:dyaOrig="340">
                <v:shape id="_x0000_i1034" type="#_x0000_t75" style="width:29.25pt;height:17.25pt" o:ole="">
                  <v:imagedata r:id="rId23" o:title=""/>
                </v:shape>
                <o:OLEObject Type="Embed" ProgID="Equation.3" ShapeID="_x0000_i1034" DrawAspect="Content" ObjectID="_1583825372" r:id="rId24"/>
              </w:object>
            </w:r>
            <w:r w:rsidR="005E7F8A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B97EB7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600" w:dyaOrig="340">
                <v:shape id="_x0000_i1035" type="#_x0000_t75" style="width:30pt;height:17.25pt" o:ole="">
                  <v:imagedata r:id="rId25" o:title=""/>
                </v:shape>
                <o:OLEObject Type="Embed" ProgID="Equation.3" ShapeID="_x0000_i1035" DrawAspect="Content" ObjectID="_1583825373" r:id="rId26"/>
              </w:object>
            </w:r>
            <w:r w:rsidR="007D7DB3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 61.2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  <w:r w:rsidRPr="00B97EB7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440" w:dyaOrig="340">
                <v:shape id="_x0000_i1036" type="#_x0000_t75" style="width:21.75pt;height:17.25pt" o:ole="">
                  <v:imagedata r:id="rId27" o:title=""/>
                </v:shape>
                <o:OLEObject Type="Embed" ProgID="Equation.3" ShapeID="_x0000_i1036" DrawAspect="Content" ObjectID="_1583825374" r:id="rId28"/>
              </w:obje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7D7DB3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60</w:t>
            </w:r>
            <w:r w:rsidR="00692A18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.85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B97EB7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720" w:dyaOrig="400">
                <v:shape id="_x0000_i1037" type="#_x0000_t75" style="width:36pt;height:20.25pt" o:ole="">
                  <v:imagedata r:id="rId29" o:title=""/>
                </v:shape>
                <o:OLEObject Type="Embed" ProgID="Equation.3" ShapeID="_x0000_i1037" DrawAspect="Content" ObjectID="_1583825375" r:id="rId30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</w:t>
            </w:r>
            <w:r w:rsidR="00B6051B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B97EB7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740" w:dyaOrig="400">
                <v:shape id="_x0000_i1038" type="#_x0000_t75" style="width:36.75pt;height:20.25pt" o:ole="">
                  <v:imagedata r:id="rId31" o:title=""/>
                </v:shape>
                <o:OLEObject Type="Embed" ProgID="Equation.3" ShapeID="_x0000_i1038" DrawAspect="Content" ObjectID="_1583825376" r:id="rId32"/>
              </w:object>
            </w: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</w:t>
            </w:r>
            <w:r w:rsidR="00B3192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B97EB7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639" w:dyaOrig="400">
                <v:shape id="_x0000_i1039" type="#_x0000_t75" style="width:32.25pt;height:20.25pt" o:ole="">
                  <v:imagedata r:id="rId33" o:title=""/>
                </v:shape>
                <o:OLEObject Type="Embed" ProgID="Equation.3" ShapeID="_x0000_i1039" DrawAspect="Content" ObjectID="_1583825377" r:id="rId34"/>
              </w:obje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2810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651F7A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420" w:dyaOrig="340">
                <v:shape id="_x0000_i1040" type="#_x0000_t75" style="width:21pt;height:17.25pt" o:ole="">
                  <v:imagedata r:id="rId35" o:title=""/>
                </v:shape>
                <o:OLEObject Type="Embed" ProgID="Equation.3" ShapeID="_x0000_i1040" DrawAspect="Content" ObjectID="_1583825378" r:id="rId36"/>
              </w:object>
            </w:r>
            <w:r w:rsidR="00B6051B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   72.2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651F7A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440" w:dyaOrig="340">
                <v:shape id="_x0000_i1041" type="#_x0000_t75" style="width:21.75pt;height:17.25pt" o:ole="">
                  <v:imagedata r:id="rId37" o:title=""/>
                </v:shape>
                <o:OLEObject Type="Embed" ProgID="Equation.3" ShapeID="_x0000_i1041" DrawAspect="Content" ObjectID="_1583825379" r:id="rId38"/>
              </w:object>
            </w:r>
            <w:r w:rsidR="00B3192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 xml:space="preserve">        68.3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  <w:r w:rsidRPr="00651F7A">
              <w:rPr>
                <w:rFonts w:ascii="Calibri" w:eastAsia="Times New Roman" w:hAnsi="Calibri" w:cs="Calibri"/>
                <w:color w:val="000000"/>
                <w:position w:val="-6"/>
                <w:sz w:val="22"/>
                <w:lang w:val="id-ID" w:eastAsia="id-ID"/>
              </w:rPr>
              <w:object w:dxaOrig="340" w:dyaOrig="340">
                <v:shape id="_x0000_i1042" type="#_x0000_t75" style="width:17.25pt;height:17.25pt" o:ole="">
                  <v:imagedata r:id="rId39" o:title=""/>
                </v:shape>
                <o:OLEObject Type="Embed" ProgID="Equation.3" ShapeID="_x0000_i1042" DrawAspect="Content" ObjectID="_1583825380" r:id="rId40"/>
              </w:obje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70.25</w:t>
            </w:r>
          </w:p>
        </w:tc>
      </w:tr>
      <w:tr w:rsidR="00344C15" w:rsidRPr="004C12C6" w:rsidTr="00B65D3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4C12C6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344C15" w:rsidP="00B65D3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651F7A">
              <w:rPr>
                <w:rFonts w:ascii="Calibri" w:eastAsia="Times New Roman" w:hAnsi="Calibri" w:cs="Calibri"/>
                <w:color w:val="000000"/>
                <w:position w:val="-14"/>
                <w:sz w:val="22"/>
                <w:lang w:val="id-ID" w:eastAsia="id-ID"/>
              </w:rPr>
              <w:object w:dxaOrig="740" w:dyaOrig="420">
                <v:shape id="_x0000_i1043" type="#_x0000_t75" style="width:36.75pt;height:21pt" o:ole="">
                  <v:imagedata r:id="rId41" o:title=""/>
                </v:shape>
                <o:OLEObject Type="Embed" ProgID="Equation.3" ShapeID="_x0000_i1043" DrawAspect="Content" ObjectID="_1583825381" r:id="rId42"/>
              </w:obje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15" w:rsidRPr="004C12C6" w:rsidRDefault="00B6051B" w:rsidP="00B65D3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200736</w:t>
            </w:r>
          </w:p>
        </w:tc>
      </w:tr>
    </w:tbl>
    <w:p w:rsidR="005D24B1" w:rsidRDefault="005D24B1">
      <w:pPr>
        <w:rPr>
          <w:lang w:val="id-ID"/>
        </w:rPr>
      </w:pPr>
    </w:p>
    <w:p w:rsidR="002E7A4D" w:rsidRDefault="002E7A4D">
      <w:pPr>
        <w:rPr>
          <w:lang w:val="id-ID"/>
        </w:rPr>
      </w:pP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1. The total sum of squares: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</w:t>
      </w:r>
      <w:r w:rsidRPr="002E7A4D">
        <w:rPr>
          <w:position w:val="-24"/>
          <w:lang w:val="id-ID"/>
        </w:rPr>
        <w:object w:dxaOrig="2640" w:dyaOrig="740">
          <v:shape id="_x0000_i1044" type="#_x0000_t75" style="width:132pt;height:36.75pt" o:ole="">
            <v:imagedata r:id="rId43" o:title=""/>
          </v:shape>
          <o:OLEObject Type="Embed" ProgID="Equation.3" ShapeID="_x0000_i1044" DrawAspect="Content" ObjectID="_1583825382" r:id="rId44"/>
        </w:object>
      </w:r>
      <w:r w:rsidR="00FE6C12">
        <w:rPr>
          <w:lang w:val="id-ID"/>
        </w:rPr>
        <w:t>= 200736</w:t>
      </w:r>
      <w:r w:rsidRPr="002E7A4D">
        <w:rPr>
          <w:lang w:val="id-ID"/>
        </w:rPr>
        <w:t xml:space="preserve"> - </w:t>
      </w:r>
      <w:r w:rsidR="00FE6C12" w:rsidRPr="002E7A4D">
        <w:rPr>
          <w:position w:val="-24"/>
          <w:lang w:val="id-ID"/>
        </w:rPr>
        <w:object w:dxaOrig="859" w:dyaOrig="680">
          <v:shape id="_x0000_i1045" type="#_x0000_t75" style="width:42.75pt;height:33.75pt" o:ole="">
            <v:imagedata r:id="rId45" o:title=""/>
          </v:shape>
          <o:OLEObject Type="Embed" ProgID="Equation.3" ShapeID="_x0000_i1045" DrawAspect="Content" ObjectID="_1583825383" r:id="rId46"/>
        </w:object>
      </w:r>
      <w:r w:rsidR="00FE6C12">
        <w:rPr>
          <w:lang w:val="id-ID"/>
        </w:rPr>
        <w:t>= 200736</w:t>
      </w:r>
      <w:r w:rsidR="004F1CAE">
        <w:rPr>
          <w:lang w:val="id-ID"/>
        </w:rPr>
        <w:t xml:space="preserve"> – </w:t>
      </w:r>
      <w:r w:rsidR="00FE6C12">
        <w:rPr>
          <w:lang w:val="id-ID"/>
        </w:rPr>
        <w:t>197402.5</w:t>
      </w:r>
      <w:r>
        <w:rPr>
          <w:lang w:val="id-ID"/>
        </w:rPr>
        <w:t xml:space="preserve"> =</w:t>
      </w:r>
      <w:r w:rsidR="00FE6C12">
        <w:rPr>
          <w:lang w:val="id-ID"/>
        </w:rPr>
        <w:t xml:space="preserve"> 3333.5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2. The sum of squares between groups: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</w:t>
      </w:r>
      <w:r w:rsidRPr="002E7A4D">
        <w:rPr>
          <w:position w:val="-30"/>
          <w:lang w:val="id-ID"/>
        </w:rPr>
        <w:object w:dxaOrig="6180" w:dyaOrig="800">
          <v:shape id="_x0000_i1046" type="#_x0000_t75" style="width:309pt;height:39.75pt" o:ole="">
            <v:imagedata r:id="rId47" o:title=""/>
          </v:shape>
          <o:OLEObject Type="Embed" ProgID="Equation.3" ShapeID="_x0000_i1046" DrawAspect="Content" ObjectID="_1583825384" r:id="rId48"/>
        </w:objec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lastRenderedPageBreak/>
        <w:t xml:space="preserve">                  = </w:t>
      </w:r>
      <w:r w:rsidR="00FE6C12" w:rsidRPr="002E7A4D">
        <w:rPr>
          <w:position w:val="-24"/>
          <w:lang w:val="id-ID"/>
        </w:rPr>
        <w:object w:dxaOrig="4400" w:dyaOrig="680">
          <v:shape id="_x0000_i1047" type="#_x0000_t75" style="width:219.75pt;height:33.75pt" o:ole="">
            <v:imagedata r:id="rId49" o:title=""/>
          </v:shape>
          <o:OLEObject Type="Embed" ProgID="Equation.3" ShapeID="_x0000_i1047" DrawAspect="Content" ObjectID="_1583825385" r:id="rId50"/>
        </w:object>
      </w:r>
    </w:p>
    <w:p w:rsidR="002E7A4D" w:rsidRPr="002E7A4D" w:rsidRDefault="002A0E70" w:rsidP="002E7A4D">
      <w:pPr>
        <w:spacing w:line="360" w:lineRule="auto"/>
        <w:rPr>
          <w:lang w:val="id-ID"/>
        </w:rPr>
      </w:pPr>
      <w:r>
        <w:rPr>
          <w:lang w:val="id-ID"/>
        </w:rPr>
        <w:t xml:space="preserve">     </w:t>
      </w:r>
      <w:r w:rsidR="00AC410D">
        <w:rPr>
          <w:lang w:val="id-ID"/>
        </w:rPr>
        <w:t xml:space="preserve">             = 67897.6 + 56851.6</w:t>
      </w:r>
      <w:r w:rsidR="00FE6C12">
        <w:rPr>
          <w:lang w:val="id-ID"/>
        </w:rPr>
        <w:t xml:space="preserve"> + 38440</w:t>
      </w:r>
      <w:r>
        <w:rPr>
          <w:lang w:val="id-ID"/>
        </w:rPr>
        <w:t xml:space="preserve"> + 37454.</w:t>
      </w:r>
      <w:r w:rsidR="00EF12E1">
        <w:rPr>
          <w:lang w:val="id-ID"/>
        </w:rPr>
        <w:t xml:space="preserve">4 – </w:t>
      </w:r>
      <w:r w:rsidR="00FE6C12">
        <w:rPr>
          <w:lang w:val="id-ID"/>
        </w:rPr>
        <w:t>197402.5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 </w:t>
      </w:r>
      <w:r w:rsidR="00EF12E1">
        <w:rPr>
          <w:lang w:val="id-ID"/>
        </w:rPr>
        <w:t xml:space="preserve">  </w:t>
      </w:r>
      <w:r w:rsidR="00FE6C12">
        <w:rPr>
          <w:lang w:val="id-ID"/>
        </w:rPr>
        <w:t xml:space="preserve">          = 3241.1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3. The sum squares within groups:</w:t>
      </w:r>
    </w:p>
    <w:p w:rsidR="002E7A4D" w:rsidRPr="002E7A4D" w:rsidRDefault="002E7A4D" w:rsidP="002E7A4D">
      <w:pPr>
        <w:spacing w:line="360" w:lineRule="auto"/>
        <w:rPr>
          <w:vertAlign w:val="superscript"/>
          <w:lang w:val="id-ID"/>
        </w:rPr>
      </w:pPr>
      <w:r w:rsidRPr="002E7A4D">
        <w:rPr>
          <w:lang w:val="id-ID"/>
        </w:rPr>
        <w:t xml:space="preserve">    </w:t>
      </w:r>
      <w:r w:rsidRPr="002E7A4D">
        <w:rPr>
          <w:position w:val="-14"/>
          <w:lang w:val="id-ID"/>
        </w:rPr>
        <w:object w:dxaOrig="2380" w:dyaOrig="420">
          <v:shape id="_x0000_i1048" type="#_x0000_t75" style="width:119.25pt;height:21pt" o:ole="">
            <v:imagedata r:id="rId51" o:title=""/>
          </v:shape>
          <o:OLEObject Type="Embed" ProgID="Equation.3" ShapeID="_x0000_i1048" DrawAspect="Content" ObjectID="_1583825386" r:id="rId52"/>
        </w:object>
      </w:r>
      <w:r w:rsidR="00AC0A6A">
        <w:rPr>
          <w:lang w:val="id-ID"/>
        </w:rPr>
        <w:t>=</w:t>
      </w:r>
      <w:r w:rsidR="00FE6C12">
        <w:rPr>
          <w:lang w:val="id-ID"/>
        </w:rPr>
        <w:t xml:space="preserve">3333.5 </w:t>
      </w:r>
      <w:r w:rsidR="00AC0A6A">
        <w:rPr>
          <w:lang w:val="id-ID"/>
        </w:rPr>
        <w:t>–</w:t>
      </w:r>
      <w:r w:rsidR="00FE6C12">
        <w:rPr>
          <w:lang w:val="id-ID"/>
        </w:rPr>
        <w:t>3241.1</w:t>
      </w:r>
      <w:r w:rsidR="00AC410D">
        <w:rPr>
          <w:lang w:val="id-ID"/>
        </w:rPr>
        <w:t xml:space="preserve">= </w:t>
      </w:r>
      <w:r w:rsidR="00FE6C12">
        <w:rPr>
          <w:lang w:val="id-ID"/>
        </w:rPr>
        <w:t>92.4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4. The between-columns sum of squares: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</w:t>
      </w:r>
      <w:r w:rsidRPr="002E7A4D">
        <w:rPr>
          <w:position w:val="-30"/>
          <w:lang w:val="id-ID"/>
        </w:rPr>
        <w:object w:dxaOrig="4180" w:dyaOrig="800">
          <v:shape id="_x0000_i1049" type="#_x0000_t75" style="width:209.25pt;height:39.75pt" o:ole="">
            <v:imagedata r:id="rId53" o:title=""/>
          </v:shape>
          <o:OLEObject Type="Embed" ProgID="Equation.3" ShapeID="_x0000_i1049" DrawAspect="Content" ObjectID="_1583825387" r:id="rId54"/>
        </w:objec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             =</w:t>
      </w:r>
      <w:r w:rsidR="0005778F" w:rsidRPr="002E7A4D">
        <w:rPr>
          <w:position w:val="-24"/>
          <w:lang w:val="id-ID"/>
        </w:rPr>
        <w:object w:dxaOrig="2820" w:dyaOrig="680">
          <v:shape id="_x0000_i1050" type="#_x0000_t75" style="width:141pt;height:33.75pt" o:ole="">
            <v:imagedata r:id="rId55" o:title=""/>
          </v:shape>
          <o:OLEObject Type="Embed" ProgID="Equation.3" ShapeID="_x0000_i1050" DrawAspect="Content" ObjectID="_1583825388" r:id="rId56"/>
        </w:object>
      </w:r>
    </w:p>
    <w:p w:rsidR="002E7A4D" w:rsidRPr="002E7A4D" w:rsidRDefault="00F0480C" w:rsidP="002E7A4D">
      <w:pPr>
        <w:spacing w:line="360" w:lineRule="auto"/>
        <w:rPr>
          <w:lang w:val="id-ID"/>
        </w:rPr>
      </w:pPr>
      <w:r>
        <w:rPr>
          <w:lang w:val="id-ID"/>
        </w:rPr>
        <w:t xml:space="preserve">        </w:t>
      </w:r>
      <w:r w:rsidR="0005778F">
        <w:rPr>
          <w:lang w:val="id-ID"/>
        </w:rPr>
        <w:t xml:space="preserve">          = 104256.8</w:t>
      </w:r>
      <w:r w:rsidR="00293C37">
        <w:rPr>
          <w:lang w:val="id-ID"/>
        </w:rPr>
        <w:t xml:space="preserve"> + 93297.8</w:t>
      </w:r>
      <w:r>
        <w:rPr>
          <w:lang w:val="id-ID"/>
        </w:rPr>
        <w:t xml:space="preserve"> –</w:t>
      </w:r>
      <w:r w:rsidR="0005778F">
        <w:rPr>
          <w:lang w:val="id-ID"/>
        </w:rPr>
        <w:t xml:space="preserve"> 197402.5</w:t>
      </w:r>
      <w:r w:rsidR="00293C37">
        <w:rPr>
          <w:lang w:val="id-ID"/>
        </w:rPr>
        <w:t xml:space="preserve"> = </w:t>
      </w:r>
      <w:r w:rsidR="0005778F">
        <w:rPr>
          <w:lang w:val="id-ID"/>
        </w:rPr>
        <w:t>152.1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5. The between-rows sum of squares: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</w:t>
      </w:r>
      <w:r w:rsidRPr="002E7A4D">
        <w:rPr>
          <w:position w:val="-30"/>
          <w:lang w:val="id-ID"/>
        </w:rPr>
        <w:object w:dxaOrig="4180" w:dyaOrig="800">
          <v:shape id="_x0000_i1051" type="#_x0000_t75" style="width:209.25pt;height:39.75pt" o:ole="">
            <v:imagedata r:id="rId57" o:title=""/>
          </v:shape>
          <o:OLEObject Type="Embed" ProgID="Equation.3" ShapeID="_x0000_i1051" DrawAspect="Content" ObjectID="_1583825389" r:id="rId58"/>
        </w:objec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               = </w:t>
      </w:r>
      <w:r w:rsidR="0005778F" w:rsidRPr="002E7A4D">
        <w:rPr>
          <w:position w:val="-24"/>
          <w:lang w:val="id-ID"/>
        </w:rPr>
        <w:object w:dxaOrig="2820" w:dyaOrig="680">
          <v:shape id="_x0000_i1052" type="#_x0000_t75" style="width:141pt;height:33.75pt" o:ole="">
            <v:imagedata r:id="rId59" o:title=""/>
          </v:shape>
          <o:OLEObject Type="Embed" ProgID="Equation.3" ShapeID="_x0000_i1052" DrawAspect="Content" ObjectID="_1583825390" r:id="rId60"/>
        </w:object>
      </w:r>
    </w:p>
    <w:p w:rsidR="002E7A4D" w:rsidRPr="002E7A4D" w:rsidRDefault="00996E00" w:rsidP="002E7A4D">
      <w:pPr>
        <w:spacing w:line="360" w:lineRule="auto"/>
        <w:rPr>
          <w:lang w:val="id-ID"/>
        </w:rPr>
      </w:pPr>
      <w:r>
        <w:rPr>
          <w:lang w:val="id-ID"/>
        </w:rPr>
        <w:t xml:space="preserve">                   =  </w:t>
      </w:r>
      <w:r w:rsidR="006F3388">
        <w:rPr>
          <w:lang w:val="id-ID"/>
        </w:rPr>
        <w:t xml:space="preserve">124504.2 </w:t>
      </w:r>
      <w:r w:rsidR="0005778F">
        <w:rPr>
          <w:lang w:val="id-ID"/>
        </w:rPr>
        <w:t>+ 75891.2</w:t>
      </w:r>
      <w:r>
        <w:rPr>
          <w:lang w:val="id-ID"/>
        </w:rPr>
        <w:t xml:space="preserve"> –</w:t>
      </w:r>
      <w:r w:rsidR="0005778F">
        <w:rPr>
          <w:lang w:val="id-ID"/>
        </w:rPr>
        <w:t>197402.5</w:t>
      </w:r>
      <w:r>
        <w:rPr>
          <w:lang w:val="id-ID"/>
        </w:rPr>
        <w:t xml:space="preserve">= </w:t>
      </w:r>
      <w:r w:rsidR="0005778F">
        <w:rPr>
          <w:lang w:val="id-ID"/>
        </w:rPr>
        <w:t>2892.9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6. The sum-of-squares interaction:</w:t>
      </w:r>
    </w:p>
    <w:p w:rsidR="00367CFF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 xml:space="preserve">    </w:t>
      </w:r>
      <w:r w:rsidRPr="002E7A4D">
        <w:rPr>
          <w:position w:val="-14"/>
          <w:lang w:val="id-ID"/>
        </w:rPr>
        <w:object w:dxaOrig="3440" w:dyaOrig="420">
          <v:shape id="_x0000_i1053" type="#_x0000_t75" style="width:171.75pt;height:21pt" o:ole="">
            <v:imagedata r:id="rId61" o:title=""/>
          </v:shape>
          <o:OLEObject Type="Embed" ProgID="Equation.3" ShapeID="_x0000_i1053" DrawAspect="Content" ObjectID="_1583825391" r:id="rId62"/>
        </w:object>
      </w:r>
      <w:r w:rsidR="00F95D51">
        <w:rPr>
          <w:lang w:val="id-ID"/>
        </w:rPr>
        <w:t xml:space="preserve"> = </w:t>
      </w:r>
      <w:r w:rsidR="00367CFF">
        <w:rPr>
          <w:lang w:val="id-ID"/>
        </w:rPr>
        <w:t>3241.1</w:t>
      </w:r>
      <w:r w:rsidR="00F95D51">
        <w:rPr>
          <w:lang w:val="id-ID"/>
        </w:rPr>
        <w:t xml:space="preserve"> – (</w:t>
      </w:r>
      <w:r w:rsidR="00367CFF">
        <w:rPr>
          <w:lang w:val="id-ID"/>
        </w:rPr>
        <w:t>152.1</w:t>
      </w:r>
      <w:r w:rsidR="00F95D51">
        <w:rPr>
          <w:lang w:val="id-ID"/>
        </w:rPr>
        <w:t>+</w:t>
      </w:r>
      <w:r w:rsidR="00367CFF">
        <w:rPr>
          <w:lang w:val="id-ID"/>
        </w:rPr>
        <w:t>2892.9</w:t>
      </w:r>
      <w:r w:rsidR="006F3388">
        <w:rPr>
          <w:lang w:val="id-ID"/>
        </w:rPr>
        <w:t xml:space="preserve">) = </w:t>
      </w:r>
      <w:r w:rsidR="00367CFF">
        <w:rPr>
          <w:lang w:val="id-ID"/>
        </w:rPr>
        <w:t>186.1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7. The number of degrees of freedom associated with each source of variation: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between-columns sum of squares</w:t>
      </w:r>
      <w:r w:rsidRPr="002E7A4D">
        <w:rPr>
          <w:lang w:val="id-ID"/>
        </w:rPr>
        <w:tab/>
        <w:t>= C – 1 = 2 – 1 =1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between-rows sum of squares</w:t>
      </w:r>
      <w:r w:rsidRPr="002E7A4D">
        <w:rPr>
          <w:lang w:val="id-ID"/>
        </w:rPr>
        <w:tab/>
      </w:r>
      <w:r w:rsidRPr="002E7A4D">
        <w:rPr>
          <w:lang w:val="id-ID"/>
        </w:rPr>
        <w:tab/>
        <w:t>= R – 1 = 2 – 1 = 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interaction</w:t>
      </w:r>
      <w:r w:rsidRPr="002E7A4D">
        <w:rPr>
          <w:lang w:val="id-ID"/>
        </w:rPr>
        <w:tab/>
      </w:r>
      <w:r w:rsidRPr="002E7A4D">
        <w:rPr>
          <w:lang w:val="id-ID"/>
        </w:rPr>
        <w:tab/>
      </w:r>
      <w:r w:rsidRPr="002E7A4D">
        <w:rPr>
          <w:lang w:val="id-ID"/>
        </w:rPr>
        <w:tab/>
      </w:r>
      <w:r w:rsidRPr="002E7A4D">
        <w:rPr>
          <w:lang w:val="id-ID"/>
        </w:rPr>
        <w:tab/>
        <w:t>= (C - 1)(R - 1) = 1 x 1 = 1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between-groups sum of squares</w:t>
      </w:r>
      <w:r w:rsidRPr="002E7A4D">
        <w:rPr>
          <w:lang w:val="id-ID"/>
        </w:rPr>
        <w:tab/>
        <w:t>= G – 1 = 4 – 1 = 3</w:t>
      </w: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within-groups sum of squares</w:t>
      </w:r>
      <w:r w:rsidRPr="002E7A4D">
        <w:rPr>
          <w:lang w:val="id-ID"/>
        </w:rPr>
        <w:tab/>
      </w:r>
      <w:r w:rsidRPr="002E7A4D">
        <w:rPr>
          <w:lang w:val="id-ID"/>
        </w:rPr>
        <w:tab/>
        <w:t xml:space="preserve">= </w:t>
      </w:r>
      <w:r w:rsidR="00F95D51">
        <w:rPr>
          <w:lang w:val="id-ID"/>
        </w:rPr>
        <w:t>∑(n – 1) = 9 + 9 + 9 + 9 = 36</w:t>
      </w:r>
    </w:p>
    <w:p w:rsid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t>df for tot</w:t>
      </w:r>
      <w:r w:rsidR="00F95D51">
        <w:rPr>
          <w:lang w:val="id-ID"/>
        </w:rPr>
        <w:t>al sum of squares</w:t>
      </w:r>
      <w:r w:rsidR="00F95D51">
        <w:rPr>
          <w:lang w:val="id-ID"/>
        </w:rPr>
        <w:tab/>
      </w:r>
      <w:r w:rsidR="00F95D51">
        <w:rPr>
          <w:lang w:val="id-ID"/>
        </w:rPr>
        <w:tab/>
      </w:r>
      <w:r w:rsidR="00F95D51">
        <w:rPr>
          <w:lang w:val="id-ID"/>
        </w:rPr>
        <w:tab/>
        <w:t>= N – 1 = 40 – 1 = 39</w:t>
      </w:r>
    </w:p>
    <w:p w:rsidR="004F2958" w:rsidRDefault="004F2958" w:rsidP="002E7A4D">
      <w:pPr>
        <w:spacing w:line="360" w:lineRule="auto"/>
        <w:rPr>
          <w:lang w:val="id-ID"/>
        </w:rPr>
      </w:pPr>
    </w:p>
    <w:p w:rsidR="004F2958" w:rsidRDefault="004F2958" w:rsidP="002E7A4D">
      <w:pPr>
        <w:spacing w:line="360" w:lineRule="auto"/>
        <w:rPr>
          <w:lang w:val="id-ID"/>
        </w:rPr>
      </w:pPr>
    </w:p>
    <w:p w:rsidR="004F2958" w:rsidRDefault="004F2958" w:rsidP="002E7A4D">
      <w:pPr>
        <w:spacing w:line="360" w:lineRule="auto"/>
        <w:rPr>
          <w:lang w:val="id-ID"/>
        </w:rPr>
      </w:pPr>
    </w:p>
    <w:p w:rsidR="004F2958" w:rsidRDefault="004F2958" w:rsidP="002E7A4D">
      <w:pPr>
        <w:spacing w:line="360" w:lineRule="auto"/>
        <w:rPr>
          <w:lang w:val="id-ID"/>
        </w:rPr>
      </w:pPr>
    </w:p>
    <w:p w:rsidR="00367CFF" w:rsidRPr="002E7A4D" w:rsidRDefault="00367CFF" w:rsidP="002E7A4D">
      <w:pPr>
        <w:spacing w:line="360" w:lineRule="auto"/>
        <w:rPr>
          <w:lang w:val="id-ID"/>
        </w:rPr>
      </w:pPr>
    </w:p>
    <w:p w:rsidR="002E7A4D" w:rsidRPr="002E7A4D" w:rsidRDefault="002E7A4D" w:rsidP="002E7A4D">
      <w:pPr>
        <w:spacing w:line="360" w:lineRule="auto"/>
        <w:rPr>
          <w:lang w:val="id-ID"/>
        </w:rPr>
      </w:pPr>
      <w:r w:rsidRPr="002E7A4D">
        <w:rPr>
          <w:lang w:val="id-ID"/>
        </w:rPr>
        <w:lastRenderedPageBreak/>
        <w:t>8. Summary of a 2 x 2 Multifactor Analysis of Variance</w:t>
      </w:r>
    </w:p>
    <w:tbl>
      <w:tblPr>
        <w:tblW w:w="6804" w:type="dxa"/>
        <w:tblInd w:w="250" w:type="dxa"/>
        <w:tblLook w:val="04A0" w:firstRow="1" w:lastRow="0" w:firstColumn="1" w:lastColumn="0" w:noHBand="0" w:noVBand="1"/>
      </w:tblPr>
      <w:tblGrid>
        <w:gridCol w:w="2412"/>
        <w:gridCol w:w="940"/>
        <w:gridCol w:w="649"/>
        <w:gridCol w:w="1052"/>
        <w:gridCol w:w="1095"/>
        <w:gridCol w:w="656"/>
      </w:tblGrid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Source of Variance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SS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df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MS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F</w:t>
            </w:r>
            <w:r w:rsidRPr="002E7A4D"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o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F</w:t>
            </w:r>
            <w:r w:rsidRPr="002E7A4D">
              <w:rPr>
                <w:rFonts w:ascii="Calibri" w:eastAsia="Times New Roman" w:hAnsi="Calibri" w:cs="Calibri"/>
                <w:color w:val="000000"/>
                <w:sz w:val="22"/>
                <w:vertAlign w:val="subscript"/>
                <w:lang w:val="id-ID" w:eastAsia="id-ID"/>
              </w:rPr>
              <w:t>t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Between columns (strategy)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152.1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152.1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95228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59.2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4,08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Between rows (intelligence)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2892.9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2892.9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1F5489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1125.64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4.08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Columns by rows (interaction)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186.1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95228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186.1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1F5489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72.41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4.08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Between groups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3241.1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95228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114.04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Within groups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367CFF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92.4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4F295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95228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id-ID" w:eastAsia="id-ID"/>
              </w:rPr>
              <w:t>2.57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2E7A4D" w:rsidRPr="002E7A4D" w:rsidTr="00B65D37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696A65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lang w:val="id-ID"/>
              </w:rPr>
              <w:t>3333.5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4F2958" w:rsidP="002E7A4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4D" w:rsidRPr="002E7A4D" w:rsidRDefault="002E7A4D" w:rsidP="002E7A4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</w:pPr>
            <w:r w:rsidRPr="002E7A4D">
              <w:rPr>
                <w:rFonts w:ascii="Calibri" w:eastAsia="Times New Roman" w:hAnsi="Calibri" w:cs="Calibri"/>
                <w:color w:val="000000"/>
                <w:sz w:val="22"/>
                <w:lang w:val="id-ID" w:eastAsia="id-ID"/>
              </w:rPr>
              <w:t> </w:t>
            </w:r>
          </w:p>
        </w:tc>
      </w:tr>
    </w:tbl>
    <w:p w:rsidR="002E7A4D" w:rsidRDefault="002E7A4D">
      <w:pPr>
        <w:rPr>
          <w:lang w:val="id-ID"/>
        </w:rPr>
      </w:pPr>
    </w:p>
    <w:p w:rsidR="00696A65" w:rsidRDefault="00696A65">
      <w:pPr>
        <w:rPr>
          <w:lang w:val="id-ID"/>
        </w:rPr>
      </w:pPr>
    </w:p>
    <w:p w:rsidR="00696A65" w:rsidRDefault="00696A65">
      <w:pPr>
        <w:rPr>
          <w:lang w:val="id-ID"/>
        </w:rPr>
      </w:pPr>
    </w:p>
    <w:p w:rsidR="00696A65" w:rsidRPr="00696A65" w:rsidRDefault="00696A65" w:rsidP="00696A65">
      <w:pPr>
        <w:rPr>
          <w:b/>
          <w:lang w:val="id-ID"/>
        </w:rPr>
      </w:pPr>
      <w:r w:rsidRPr="00696A65">
        <w:rPr>
          <w:b/>
          <w:lang w:val="id-ID"/>
        </w:rPr>
        <w:t>1. Computation of Tukey Test (Between Columns)</w:t>
      </w:r>
    </w:p>
    <w:p w:rsidR="00696A65" w:rsidRPr="00696A65" w:rsidRDefault="00696A65" w:rsidP="00696A65">
      <w:pPr>
        <w:rPr>
          <w:lang w:val="id-ID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56"/>
        <w:gridCol w:w="520"/>
        <w:gridCol w:w="1134"/>
        <w:gridCol w:w="1701"/>
        <w:gridCol w:w="1701"/>
      </w:tblGrid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Between Group</w:t>
            </w:r>
          </w:p>
        </w:tc>
        <w:tc>
          <w:tcPr>
            <w:tcW w:w="756" w:type="dxa"/>
          </w:tcPr>
          <w:p w:rsidR="00696A65" w:rsidRPr="00696A65" w:rsidRDefault="00696A65" w:rsidP="00696A65">
            <w:pPr>
              <w:jc w:val="center"/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</w:p>
        </w:tc>
        <w:tc>
          <w:tcPr>
            <w:tcW w:w="520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n</w:t>
            </w:r>
          </w:p>
        </w:tc>
        <w:tc>
          <w:tcPr>
            <w:tcW w:w="1134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t</w:t>
            </w:r>
          </w:p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(α: 0.05)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Category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Meaning</w:t>
            </w:r>
          </w:p>
        </w:tc>
      </w:tr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A</w:t>
            </w:r>
            <w:r w:rsidRPr="00696A65">
              <w:rPr>
                <w:vertAlign w:val="subscript"/>
                <w:lang w:val="id-ID"/>
              </w:rPr>
              <w:t>1</w:t>
            </w:r>
            <w:r w:rsidRPr="00696A65">
              <w:rPr>
                <w:lang w:val="id-ID"/>
              </w:rPr>
              <w:t xml:space="preserve"> – A</w:t>
            </w:r>
            <w:r w:rsidRPr="00696A65">
              <w:rPr>
                <w:vertAlign w:val="subscript"/>
                <w:lang w:val="id-ID"/>
              </w:rPr>
              <w:t>2</w:t>
            </w:r>
          </w:p>
        </w:tc>
        <w:tc>
          <w:tcPr>
            <w:tcW w:w="756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10.8</w:t>
            </w:r>
          </w:p>
        </w:tc>
        <w:tc>
          <w:tcPr>
            <w:tcW w:w="520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1134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2.95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lang w:val="id-ID"/>
              </w:rPr>
            </w:pPr>
            <w:r w:rsidRPr="00696A65">
              <w:rPr>
                <w:lang w:val="id-ID"/>
              </w:rPr>
              <w:t>Significant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  <w:r w:rsidRPr="00696A65">
              <w:rPr>
                <w:lang w:val="id-ID"/>
              </w:rPr>
              <w:t xml:space="preserve"> &gt; q</w:t>
            </w:r>
            <w:r w:rsidRPr="00696A65">
              <w:rPr>
                <w:vertAlign w:val="subscript"/>
                <w:lang w:val="id-ID"/>
              </w:rPr>
              <w:t>t</w:t>
            </w:r>
          </w:p>
        </w:tc>
      </w:tr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A</w:t>
            </w:r>
            <w:r w:rsidRPr="00696A65">
              <w:rPr>
                <w:vertAlign w:val="subscript"/>
                <w:lang w:val="id-ID"/>
              </w:rPr>
              <w:t>1</w:t>
            </w:r>
            <w:r w:rsidRPr="00696A65">
              <w:rPr>
                <w:lang w:val="id-ID"/>
              </w:rPr>
              <w:t>B</w:t>
            </w:r>
            <w:r w:rsidRPr="00696A65">
              <w:rPr>
                <w:vertAlign w:val="subscript"/>
                <w:lang w:val="id-ID"/>
              </w:rPr>
              <w:t>1</w:t>
            </w:r>
            <w:r w:rsidRPr="00696A65">
              <w:rPr>
                <w:lang w:val="id-ID"/>
              </w:rPr>
              <w:t xml:space="preserve"> – A</w:t>
            </w:r>
            <w:r w:rsidRPr="00696A65">
              <w:rPr>
                <w:vertAlign w:val="subscript"/>
                <w:lang w:val="id-ID"/>
              </w:rPr>
              <w:t>2</w:t>
            </w:r>
            <w:r w:rsidRPr="00696A65">
              <w:rPr>
                <w:lang w:val="id-ID"/>
              </w:rPr>
              <w:t>B</w:t>
            </w:r>
            <w:r w:rsidRPr="00696A65">
              <w:rPr>
                <w:vertAlign w:val="subscript"/>
                <w:lang w:val="id-ID"/>
              </w:rPr>
              <w:t>1</w:t>
            </w:r>
          </w:p>
        </w:tc>
        <w:tc>
          <w:tcPr>
            <w:tcW w:w="756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13.72</w:t>
            </w:r>
          </w:p>
        </w:tc>
        <w:tc>
          <w:tcPr>
            <w:tcW w:w="520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1134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3.15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lang w:val="id-ID"/>
              </w:rPr>
            </w:pPr>
            <w:r w:rsidRPr="00696A65">
              <w:rPr>
                <w:lang w:val="id-ID"/>
              </w:rPr>
              <w:t>Significant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  <w:r w:rsidRPr="00696A65">
              <w:rPr>
                <w:lang w:val="id-ID"/>
              </w:rPr>
              <w:t xml:space="preserve"> &gt; q</w:t>
            </w:r>
            <w:r w:rsidRPr="00696A65">
              <w:rPr>
                <w:vertAlign w:val="subscript"/>
                <w:lang w:val="id-ID"/>
              </w:rPr>
              <w:t>t</w:t>
            </w:r>
          </w:p>
        </w:tc>
      </w:tr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A</w:t>
            </w:r>
            <w:r w:rsidRPr="00696A65">
              <w:rPr>
                <w:vertAlign w:val="subscript"/>
                <w:lang w:val="id-ID"/>
              </w:rPr>
              <w:t>1</w:t>
            </w:r>
            <w:r w:rsidRPr="00696A65">
              <w:rPr>
                <w:lang w:val="id-ID"/>
              </w:rPr>
              <w:t>B</w:t>
            </w:r>
            <w:r w:rsidRPr="00696A65">
              <w:rPr>
                <w:vertAlign w:val="subscript"/>
                <w:lang w:val="id-ID"/>
              </w:rPr>
              <w:t>2</w:t>
            </w:r>
            <w:r w:rsidRPr="00696A65">
              <w:rPr>
                <w:lang w:val="id-ID"/>
              </w:rPr>
              <w:t xml:space="preserve"> – A</w:t>
            </w:r>
            <w:r w:rsidRPr="00696A65">
              <w:rPr>
                <w:vertAlign w:val="subscript"/>
                <w:lang w:val="id-ID"/>
              </w:rPr>
              <w:t>2</w:t>
            </w:r>
            <w:r w:rsidRPr="00696A65">
              <w:rPr>
                <w:lang w:val="id-ID"/>
              </w:rPr>
              <w:t>B</w:t>
            </w:r>
            <w:r w:rsidRPr="00696A65">
              <w:rPr>
                <w:vertAlign w:val="subscript"/>
                <w:lang w:val="id-ID"/>
              </w:rPr>
              <w:t>2</w:t>
            </w:r>
          </w:p>
        </w:tc>
        <w:tc>
          <w:tcPr>
            <w:tcW w:w="756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1.57</w:t>
            </w:r>
          </w:p>
        </w:tc>
        <w:tc>
          <w:tcPr>
            <w:tcW w:w="520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1134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3.15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lang w:val="id-ID"/>
              </w:rPr>
            </w:pPr>
            <w:r w:rsidRPr="00696A65">
              <w:rPr>
                <w:lang w:val="id-ID"/>
              </w:rPr>
              <w:t>Not Significant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  <w:r w:rsidRPr="00696A65">
              <w:rPr>
                <w:lang w:val="id-ID"/>
              </w:rPr>
              <w:t xml:space="preserve"> &lt; q</w:t>
            </w:r>
            <w:r w:rsidRPr="00696A65">
              <w:rPr>
                <w:vertAlign w:val="subscript"/>
                <w:lang w:val="id-ID"/>
              </w:rPr>
              <w:t>t</w:t>
            </w:r>
          </w:p>
        </w:tc>
      </w:tr>
    </w:tbl>
    <w:p w:rsidR="00696A65" w:rsidRPr="00696A65" w:rsidRDefault="00696A65" w:rsidP="00696A65">
      <w:pPr>
        <w:rPr>
          <w:lang w:val="id-ID"/>
        </w:rPr>
      </w:pPr>
    </w:p>
    <w:p w:rsidR="00696A65" w:rsidRPr="00696A65" w:rsidRDefault="00696A65" w:rsidP="00696A65">
      <w:pPr>
        <w:rPr>
          <w:lang w:val="id-ID"/>
        </w:rPr>
      </w:pPr>
      <w:r w:rsidRPr="00696A65">
        <w:rPr>
          <w:position w:val="-40"/>
          <w:lang w:val="id-ID"/>
        </w:rPr>
        <w:object w:dxaOrig="1300" w:dyaOrig="859">
          <v:shape id="_x0000_i1054" type="#_x0000_t75" style="width:65.25pt;height:42.75pt" o:ole="">
            <v:imagedata r:id="rId63" o:title=""/>
          </v:shape>
          <o:OLEObject Type="Embed" ProgID="Equation.3" ShapeID="_x0000_i1054" DrawAspect="Content" ObjectID="_1583825392" r:id="rId64"/>
        </w:object>
      </w:r>
    </w:p>
    <w:p w:rsidR="00696A65" w:rsidRPr="00696A65" w:rsidRDefault="00696A65" w:rsidP="00696A65">
      <w:pPr>
        <w:rPr>
          <w:lang w:val="id-ID"/>
        </w:rPr>
      </w:pPr>
    </w:p>
    <w:p w:rsidR="00696A65" w:rsidRPr="00696A65" w:rsidRDefault="00696A65" w:rsidP="00696A65">
      <w:pPr>
        <w:rPr>
          <w:lang w:val="id-ID"/>
        </w:rPr>
      </w:pPr>
      <w:r w:rsidRPr="00696A65">
        <w:rPr>
          <w:lang w:val="id-ID"/>
        </w:rPr>
        <w:t xml:space="preserve">1. Between columns q = </w:t>
      </w:r>
      <w:r w:rsidRPr="00696A65">
        <w:rPr>
          <w:position w:val="-28"/>
          <w:lang w:val="id-ID"/>
        </w:rPr>
        <w:object w:dxaOrig="2020" w:dyaOrig="700">
          <v:shape id="_x0000_i1055" type="#_x0000_t75" style="width:101.25pt;height:35.25pt" o:ole="">
            <v:imagedata r:id="rId65" o:title=""/>
          </v:shape>
          <o:OLEObject Type="Embed" ProgID="Equation.3" ShapeID="_x0000_i1055" DrawAspect="Content" ObjectID="_1583825393" r:id="rId66"/>
        </w:object>
      </w:r>
    </w:p>
    <w:p w:rsidR="00696A65" w:rsidRPr="00696A65" w:rsidRDefault="00696A65" w:rsidP="00696A65">
      <w:pPr>
        <w:rPr>
          <w:lang w:val="id-ID"/>
        </w:rPr>
      </w:pP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  <w:t xml:space="preserve">= </w:t>
      </w:r>
      <w:r w:rsidR="008F0A2D" w:rsidRPr="00696A65">
        <w:rPr>
          <w:position w:val="-28"/>
          <w:lang w:val="id-ID"/>
        </w:rPr>
        <w:object w:dxaOrig="1160" w:dyaOrig="660">
          <v:shape id="_x0000_i1056" type="#_x0000_t75" style="width:57.75pt;height:33pt" o:ole="">
            <v:imagedata r:id="rId67" o:title=""/>
          </v:shape>
          <o:OLEObject Type="Embed" ProgID="Equation.3" ShapeID="_x0000_i1056" DrawAspect="Content" ObjectID="_1583825394" r:id="rId68"/>
        </w:object>
      </w:r>
    </w:p>
    <w:p w:rsidR="00696A65" w:rsidRPr="00696A65" w:rsidRDefault="00696A65" w:rsidP="00696A65">
      <w:pPr>
        <w:rPr>
          <w:lang w:val="id-ID"/>
        </w:rPr>
      </w:pP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  <w:t xml:space="preserve">= </w:t>
      </w:r>
      <w:r w:rsidR="00314D45" w:rsidRPr="00696A65">
        <w:rPr>
          <w:position w:val="-24"/>
          <w:lang w:val="id-ID"/>
        </w:rPr>
        <w:object w:dxaOrig="540" w:dyaOrig="620">
          <v:shape id="_x0000_i1057" type="#_x0000_t75" style="width:27pt;height:30.75pt" o:ole="">
            <v:imagedata r:id="rId69" o:title=""/>
          </v:shape>
          <o:OLEObject Type="Embed" ProgID="Equation.3" ShapeID="_x0000_i1057" DrawAspect="Content" ObjectID="_1583825395" r:id="rId70"/>
        </w:object>
      </w:r>
    </w:p>
    <w:p w:rsidR="00696A65" w:rsidRPr="00696A65" w:rsidRDefault="00314D45" w:rsidP="00696A65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= 10.8</w:t>
      </w:r>
    </w:p>
    <w:p w:rsidR="00696A65" w:rsidRPr="00696A65" w:rsidRDefault="00696A65" w:rsidP="00696A65">
      <w:pPr>
        <w:rPr>
          <w:lang w:val="id-ID"/>
        </w:rPr>
      </w:pPr>
    </w:p>
    <w:p w:rsidR="00696A65" w:rsidRPr="00696A65" w:rsidRDefault="00696A65" w:rsidP="00F21567">
      <w:pPr>
        <w:rPr>
          <w:lang w:val="id-ID"/>
        </w:rPr>
      </w:pPr>
      <w:r w:rsidRPr="00696A65">
        <w:rPr>
          <w:lang w:val="id-ID"/>
        </w:rPr>
        <w:t xml:space="preserve">2. Between columns (HI)     q = </w:t>
      </w:r>
      <w:r w:rsidRPr="00696A65">
        <w:rPr>
          <w:position w:val="-28"/>
          <w:lang w:val="id-ID"/>
        </w:rPr>
        <w:object w:dxaOrig="2020" w:dyaOrig="700">
          <v:shape id="_x0000_i1058" type="#_x0000_t75" style="width:101.25pt;height:35.25pt" o:ole="">
            <v:imagedata r:id="rId71" o:title=""/>
          </v:shape>
          <o:OLEObject Type="Embed" ProgID="Equation.3" ShapeID="_x0000_i1058" DrawAspect="Content" ObjectID="_1583825396" r:id="rId72"/>
        </w:object>
      </w:r>
    </w:p>
    <w:p w:rsidR="00696A65" w:rsidRPr="00696A65" w:rsidRDefault="00F21567" w:rsidP="00696A65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= 13.72</w:t>
      </w:r>
    </w:p>
    <w:p w:rsidR="00696A65" w:rsidRPr="00696A65" w:rsidRDefault="00696A65" w:rsidP="00696A65">
      <w:pPr>
        <w:rPr>
          <w:lang w:val="id-ID"/>
        </w:rPr>
      </w:pPr>
    </w:p>
    <w:p w:rsidR="00696A65" w:rsidRPr="00696A65" w:rsidRDefault="00696A65" w:rsidP="00696A65">
      <w:pPr>
        <w:rPr>
          <w:lang w:val="id-ID"/>
        </w:rPr>
      </w:pPr>
      <w:r w:rsidRPr="00696A65">
        <w:rPr>
          <w:lang w:val="id-ID"/>
        </w:rPr>
        <w:t xml:space="preserve">3. Between columns (LI) q = </w:t>
      </w:r>
      <w:r w:rsidRPr="00696A65">
        <w:rPr>
          <w:position w:val="-28"/>
          <w:lang w:val="id-ID"/>
        </w:rPr>
        <w:object w:dxaOrig="2020" w:dyaOrig="700">
          <v:shape id="_x0000_i1059" type="#_x0000_t75" style="width:101.25pt;height:35.25pt" o:ole="">
            <v:imagedata r:id="rId73" o:title=""/>
          </v:shape>
          <o:OLEObject Type="Embed" ProgID="Equation.3" ShapeID="_x0000_i1059" DrawAspect="Content" ObjectID="_1583825397" r:id="rId74"/>
        </w:object>
      </w:r>
      <w:r w:rsidRPr="00696A65">
        <w:rPr>
          <w:lang w:val="id-ID"/>
        </w:rPr>
        <w:t xml:space="preserve">or  q = </w:t>
      </w:r>
      <w:r w:rsidRPr="00696A65">
        <w:rPr>
          <w:position w:val="-28"/>
          <w:lang w:val="id-ID"/>
        </w:rPr>
        <w:object w:dxaOrig="2020" w:dyaOrig="700">
          <v:shape id="_x0000_i1060" type="#_x0000_t75" style="width:101.25pt;height:35.25pt" o:ole="">
            <v:imagedata r:id="rId75" o:title=""/>
          </v:shape>
          <o:OLEObject Type="Embed" ProgID="Equation.3" ShapeID="_x0000_i1060" DrawAspect="Content" ObjectID="_1583825398" r:id="rId76"/>
        </w:object>
      </w:r>
    </w:p>
    <w:p w:rsidR="00696A65" w:rsidRPr="00696A65" w:rsidRDefault="00696A65" w:rsidP="00696A65">
      <w:pPr>
        <w:rPr>
          <w:lang w:val="id-ID"/>
        </w:rPr>
      </w:pP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</w:r>
      <w:r w:rsidRPr="00696A65">
        <w:rPr>
          <w:lang w:val="id-ID"/>
        </w:rPr>
        <w:tab/>
        <w:t xml:space="preserve">     = </w:t>
      </w:r>
      <w:r w:rsidR="00F21567">
        <w:rPr>
          <w:lang w:val="id-ID"/>
        </w:rPr>
        <w:t>1.57</w:t>
      </w:r>
    </w:p>
    <w:p w:rsidR="00696A65" w:rsidRPr="00696A65" w:rsidRDefault="00F21567" w:rsidP="00696A65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</w:t>
      </w:r>
    </w:p>
    <w:p w:rsidR="00696A65" w:rsidRPr="00696A65" w:rsidRDefault="00696A65" w:rsidP="00696A65">
      <w:pPr>
        <w:rPr>
          <w:b/>
          <w:lang w:val="id-ID"/>
        </w:rPr>
      </w:pPr>
      <w:r w:rsidRPr="00696A65">
        <w:rPr>
          <w:b/>
          <w:lang w:val="id-ID"/>
        </w:rPr>
        <w:lastRenderedPageBreak/>
        <w:t>2. Computation of Tukey Test (Between Rows)</w:t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</w:r>
      <w:r w:rsidRPr="00696A65">
        <w:rPr>
          <w:b/>
          <w:lang w:val="id-ID"/>
        </w:rPr>
        <w:tab/>
        <w:t xml:space="preserve">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76"/>
        <w:gridCol w:w="520"/>
        <w:gridCol w:w="1134"/>
        <w:gridCol w:w="1701"/>
        <w:gridCol w:w="1439"/>
      </w:tblGrid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Between Group</w:t>
            </w:r>
          </w:p>
        </w:tc>
        <w:tc>
          <w:tcPr>
            <w:tcW w:w="876" w:type="dxa"/>
          </w:tcPr>
          <w:p w:rsidR="00696A65" w:rsidRPr="00696A65" w:rsidRDefault="00696A65" w:rsidP="00696A65">
            <w:pPr>
              <w:jc w:val="center"/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</w:p>
        </w:tc>
        <w:tc>
          <w:tcPr>
            <w:tcW w:w="520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n</w:t>
            </w:r>
          </w:p>
        </w:tc>
        <w:tc>
          <w:tcPr>
            <w:tcW w:w="1134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t</w:t>
            </w:r>
          </w:p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(α: 0.05)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Category</w:t>
            </w:r>
          </w:p>
        </w:tc>
        <w:tc>
          <w:tcPr>
            <w:tcW w:w="1439" w:type="dxa"/>
          </w:tcPr>
          <w:p w:rsidR="00696A65" w:rsidRPr="00696A65" w:rsidRDefault="00696A65" w:rsidP="00696A65">
            <w:pPr>
              <w:jc w:val="center"/>
              <w:rPr>
                <w:lang w:val="id-ID"/>
              </w:rPr>
            </w:pPr>
            <w:r w:rsidRPr="00696A65">
              <w:rPr>
                <w:lang w:val="id-ID"/>
              </w:rPr>
              <w:t>Meaning</w:t>
            </w:r>
          </w:p>
        </w:tc>
      </w:tr>
      <w:tr w:rsidR="00696A65" w:rsidRPr="00696A65" w:rsidTr="000949A3">
        <w:tc>
          <w:tcPr>
            <w:tcW w:w="1843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B</w:t>
            </w:r>
            <w:r w:rsidRPr="00696A65">
              <w:rPr>
                <w:vertAlign w:val="subscript"/>
                <w:lang w:val="id-ID"/>
              </w:rPr>
              <w:t>1</w:t>
            </w:r>
            <w:r w:rsidRPr="00696A65">
              <w:rPr>
                <w:lang w:val="id-ID"/>
              </w:rPr>
              <w:t xml:space="preserve"> – B</w:t>
            </w:r>
            <w:r w:rsidRPr="00696A65">
              <w:rPr>
                <w:vertAlign w:val="subscript"/>
                <w:lang w:val="id-ID"/>
              </w:rPr>
              <w:t>2</w:t>
            </w:r>
          </w:p>
        </w:tc>
        <w:tc>
          <w:tcPr>
            <w:tcW w:w="876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50.14</w:t>
            </w:r>
          </w:p>
        </w:tc>
        <w:tc>
          <w:tcPr>
            <w:tcW w:w="520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  <w:tc>
          <w:tcPr>
            <w:tcW w:w="1134" w:type="dxa"/>
          </w:tcPr>
          <w:p w:rsidR="00696A65" w:rsidRPr="00696A65" w:rsidRDefault="00F21567" w:rsidP="00696A65">
            <w:pPr>
              <w:rPr>
                <w:lang w:val="id-ID"/>
              </w:rPr>
            </w:pPr>
            <w:r>
              <w:rPr>
                <w:lang w:val="id-ID"/>
              </w:rPr>
              <w:t>2.95</w:t>
            </w:r>
          </w:p>
        </w:tc>
        <w:tc>
          <w:tcPr>
            <w:tcW w:w="1701" w:type="dxa"/>
          </w:tcPr>
          <w:p w:rsidR="00696A65" w:rsidRPr="00696A65" w:rsidRDefault="00696A65" w:rsidP="00696A65">
            <w:pPr>
              <w:rPr>
                <w:lang w:val="id-ID"/>
              </w:rPr>
            </w:pPr>
            <w:r w:rsidRPr="00696A65">
              <w:rPr>
                <w:lang w:val="id-ID"/>
              </w:rPr>
              <w:t>Significant</w:t>
            </w:r>
          </w:p>
        </w:tc>
        <w:tc>
          <w:tcPr>
            <w:tcW w:w="1439" w:type="dxa"/>
          </w:tcPr>
          <w:p w:rsidR="00696A65" w:rsidRPr="00696A65" w:rsidRDefault="00696A65" w:rsidP="00696A65">
            <w:pPr>
              <w:rPr>
                <w:vertAlign w:val="subscript"/>
                <w:lang w:val="id-ID"/>
              </w:rPr>
            </w:pPr>
            <w:r w:rsidRPr="00696A65">
              <w:rPr>
                <w:lang w:val="id-ID"/>
              </w:rPr>
              <w:t>q</w:t>
            </w:r>
            <w:r w:rsidRPr="00696A65">
              <w:rPr>
                <w:vertAlign w:val="subscript"/>
                <w:lang w:val="id-ID"/>
              </w:rPr>
              <w:t>o</w:t>
            </w:r>
            <w:r w:rsidRPr="00696A65">
              <w:rPr>
                <w:lang w:val="id-ID"/>
              </w:rPr>
              <w:t xml:space="preserve"> &gt; q</w:t>
            </w:r>
            <w:r w:rsidRPr="00696A65">
              <w:rPr>
                <w:vertAlign w:val="subscript"/>
                <w:lang w:val="id-ID"/>
              </w:rPr>
              <w:t>t</w:t>
            </w:r>
          </w:p>
        </w:tc>
      </w:tr>
    </w:tbl>
    <w:p w:rsidR="00696A65" w:rsidRPr="00696A65" w:rsidRDefault="00696A65" w:rsidP="00696A65">
      <w:pPr>
        <w:rPr>
          <w:lang w:val="id-ID"/>
        </w:rPr>
      </w:pPr>
    </w:p>
    <w:p w:rsidR="00696A65" w:rsidRPr="00696A65" w:rsidRDefault="00696A65" w:rsidP="00F21567">
      <w:pPr>
        <w:rPr>
          <w:lang w:val="id-ID"/>
        </w:rPr>
      </w:pPr>
      <w:r w:rsidRPr="00696A65">
        <w:rPr>
          <w:lang w:val="id-ID"/>
        </w:rPr>
        <w:t xml:space="preserve">Between rows q = </w:t>
      </w:r>
      <w:r w:rsidRPr="00696A65">
        <w:rPr>
          <w:position w:val="-28"/>
          <w:lang w:val="id-ID"/>
        </w:rPr>
        <w:object w:dxaOrig="2020" w:dyaOrig="700">
          <v:shape id="_x0000_i1061" type="#_x0000_t75" style="width:101.25pt;height:35.25pt" o:ole="">
            <v:imagedata r:id="rId77" o:title=""/>
          </v:shape>
          <o:OLEObject Type="Embed" ProgID="Equation.3" ShapeID="_x0000_i1061" DrawAspect="Content" ObjectID="_1583825399" r:id="rId78"/>
        </w:object>
      </w:r>
    </w:p>
    <w:p w:rsidR="00696A65" w:rsidRPr="00696A65" w:rsidRDefault="00F21567" w:rsidP="00696A65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 = 50.14</w:t>
      </w:r>
      <w:bookmarkStart w:id="0" w:name="_GoBack"/>
      <w:bookmarkEnd w:id="0"/>
    </w:p>
    <w:p w:rsidR="00696A65" w:rsidRPr="002E7A4D" w:rsidRDefault="00696A65">
      <w:pPr>
        <w:rPr>
          <w:lang w:val="id-ID"/>
        </w:rPr>
      </w:pPr>
    </w:p>
    <w:sectPr w:rsidR="00696A65" w:rsidRPr="002E7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15"/>
    <w:rsid w:val="00031587"/>
    <w:rsid w:val="000375C4"/>
    <w:rsid w:val="00051CC8"/>
    <w:rsid w:val="0005778F"/>
    <w:rsid w:val="00066574"/>
    <w:rsid w:val="000D684B"/>
    <w:rsid w:val="00186FDF"/>
    <w:rsid w:val="001A0FAA"/>
    <w:rsid w:val="001A7A96"/>
    <w:rsid w:val="001F5489"/>
    <w:rsid w:val="002038A1"/>
    <w:rsid w:val="00217ADC"/>
    <w:rsid w:val="00293C37"/>
    <w:rsid w:val="002A0E70"/>
    <w:rsid w:val="002B5338"/>
    <w:rsid w:val="002E7A4D"/>
    <w:rsid w:val="00314D45"/>
    <w:rsid w:val="00331E27"/>
    <w:rsid w:val="00344C15"/>
    <w:rsid w:val="00346E3B"/>
    <w:rsid w:val="00367CFF"/>
    <w:rsid w:val="003A569E"/>
    <w:rsid w:val="004024FA"/>
    <w:rsid w:val="0044446F"/>
    <w:rsid w:val="0044654E"/>
    <w:rsid w:val="00473ED0"/>
    <w:rsid w:val="004773E1"/>
    <w:rsid w:val="004A3CD2"/>
    <w:rsid w:val="004D68DC"/>
    <w:rsid w:val="004F1CAE"/>
    <w:rsid w:val="004F2958"/>
    <w:rsid w:val="005C621C"/>
    <w:rsid w:val="005D24B1"/>
    <w:rsid w:val="005E3F6F"/>
    <w:rsid w:val="005E7F8A"/>
    <w:rsid w:val="005F3E3F"/>
    <w:rsid w:val="00625AEB"/>
    <w:rsid w:val="00666804"/>
    <w:rsid w:val="00692A18"/>
    <w:rsid w:val="00696A65"/>
    <w:rsid w:val="006B2424"/>
    <w:rsid w:val="006F3388"/>
    <w:rsid w:val="0077658E"/>
    <w:rsid w:val="007C0441"/>
    <w:rsid w:val="007D7DB3"/>
    <w:rsid w:val="007E6EC7"/>
    <w:rsid w:val="00820B28"/>
    <w:rsid w:val="00866FED"/>
    <w:rsid w:val="0088724F"/>
    <w:rsid w:val="0089430E"/>
    <w:rsid w:val="008A7E4B"/>
    <w:rsid w:val="008B1517"/>
    <w:rsid w:val="008F0A2D"/>
    <w:rsid w:val="009160DC"/>
    <w:rsid w:val="00952288"/>
    <w:rsid w:val="00996E00"/>
    <w:rsid w:val="009B7D7E"/>
    <w:rsid w:val="009C5D23"/>
    <w:rsid w:val="009C67F8"/>
    <w:rsid w:val="009D180B"/>
    <w:rsid w:val="00A20DD5"/>
    <w:rsid w:val="00A945F8"/>
    <w:rsid w:val="00AC0A6A"/>
    <w:rsid w:val="00AC410D"/>
    <w:rsid w:val="00AC6924"/>
    <w:rsid w:val="00B31926"/>
    <w:rsid w:val="00B542A1"/>
    <w:rsid w:val="00B6051B"/>
    <w:rsid w:val="00B77E7F"/>
    <w:rsid w:val="00B80902"/>
    <w:rsid w:val="00BE1A64"/>
    <w:rsid w:val="00BF2B83"/>
    <w:rsid w:val="00C22E17"/>
    <w:rsid w:val="00C77715"/>
    <w:rsid w:val="00CA2E51"/>
    <w:rsid w:val="00CF5972"/>
    <w:rsid w:val="00D10B60"/>
    <w:rsid w:val="00DA3535"/>
    <w:rsid w:val="00DC20D4"/>
    <w:rsid w:val="00DF7DB0"/>
    <w:rsid w:val="00E046B3"/>
    <w:rsid w:val="00E1682C"/>
    <w:rsid w:val="00E355A4"/>
    <w:rsid w:val="00E91015"/>
    <w:rsid w:val="00EA7383"/>
    <w:rsid w:val="00EB41B5"/>
    <w:rsid w:val="00EE710E"/>
    <w:rsid w:val="00EE7BA6"/>
    <w:rsid w:val="00EF12E1"/>
    <w:rsid w:val="00F0480C"/>
    <w:rsid w:val="00F21567"/>
    <w:rsid w:val="00F66CF2"/>
    <w:rsid w:val="00F95753"/>
    <w:rsid w:val="00F95D51"/>
    <w:rsid w:val="00FA425B"/>
    <w:rsid w:val="00FD12FA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15"/>
    <w:pPr>
      <w:spacing w:after="0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15"/>
    <w:pPr>
      <w:spacing w:after="0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</cp:revision>
  <dcterms:created xsi:type="dcterms:W3CDTF">2018-03-20T04:19:00Z</dcterms:created>
  <dcterms:modified xsi:type="dcterms:W3CDTF">2018-03-29T03:41:00Z</dcterms:modified>
</cp:coreProperties>
</file>